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0D1D6">
      <w:pPr>
        <w:pStyle w:val="7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UNIVERZITET U TUZLI</w:t>
      </w:r>
    </w:p>
    <w:p w14:paraId="4F9EDF40">
      <w:pPr>
        <w:pStyle w:val="7"/>
        <w:jc w:val="both"/>
        <w:rPr>
          <w:rFonts w:ascii="Arial" w:hAnsi="Arial" w:cs="Arial"/>
        </w:rPr>
      </w:pPr>
      <w:r>
        <w:rPr>
          <w:rFonts w:ascii="Arial" w:hAnsi="Arial" w:cs="Arial"/>
        </w:rPr>
        <w:t>FAKULTET ELEKTROTEHNIKE</w:t>
      </w:r>
    </w:p>
    <w:p w14:paraId="10FF32EB">
      <w:pPr>
        <w:pStyle w:val="7"/>
        <w:jc w:val="both"/>
        <w:rPr>
          <w:rFonts w:ascii="Arial" w:hAnsi="Arial" w:cs="Arial"/>
        </w:rPr>
      </w:pPr>
      <w:r>
        <w:rPr>
          <w:rFonts w:ascii="Arial" w:hAnsi="Arial" w:cs="Arial"/>
        </w:rPr>
        <w:t>Broj:02/4-5</w:t>
      </w:r>
      <w:r>
        <w:rPr>
          <w:rFonts w:ascii="Arial" w:hAnsi="Arial" w:cs="Arial"/>
          <w:lang w:val="bs-Latn-BA"/>
        </w:rPr>
        <w:t>801</w:t>
      </w:r>
      <w:r>
        <w:rPr>
          <w:rFonts w:ascii="Arial" w:hAnsi="Arial" w:cs="Arial"/>
        </w:rPr>
        <w:t>-1-</w:t>
      </w:r>
      <w:r>
        <w:rPr>
          <w:rFonts w:ascii="Arial" w:hAnsi="Arial" w:cs="Arial"/>
          <w:lang w:val="bs-Latn-BA"/>
        </w:rPr>
        <w:t>1</w:t>
      </w:r>
      <w:r>
        <w:rPr>
          <w:rFonts w:ascii="Arial" w:hAnsi="Arial" w:cs="Arial"/>
        </w:rPr>
        <w:t>/25</w:t>
      </w:r>
    </w:p>
    <w:p w14:paraId="1C95FBE0">
      <w:pPr>
        <w:pStyle w:val="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Tuzla, </w:t>
      </w:r>
      <w:r>
        <w:rPr>
          <w:rFonts w:ascii="Arial" w:hAnsi="Arial" w:cs="Arial"/>
          <w:lang w:val="bs-Latn-BA"/>
        </w:rPr>
        <w:t>27</w:t>
      </w:r>
      <w:r>
        <w:rPr>
          <w:rFonts w:ascii="Arial" w:hAnsi="Arial" w:cs="Arial"/>
        </w:rPr>
        <w:t>.0</w:t>
      </w:r>
      <w:r>
        <w:rPr>
          <w:rFonts w:ascii="Arial" w:hAnsi="Arial" w:cs="Arial"/>
          <w:lang w:val="bs-Latn-BA"/>
        </w:rPr>
        <w:t>8</w:t>
      </w:r>
      <w:r>
        <w:rPr>
          <w:rFonts w:ascii="Arial" w:hAnsi="Arial" w:cs="Arial"/>
        </w:rPr>
        <w:t>.2025. godine</w:t>
      </w:r>
    </w:p>
    <w:p w14:paraId="5C8AE75B">
      <w:pPr>
        <w:pStyle w:val="7"/>
        <w:jc w:val="both"/>
        <w:rPr>
          <w:rFonts w:ascii="Arial" w:hAnsi="Arial" w:cs="Arial"/>
        </w:rPr>
      </w:pPr>
    </w:p>
    <w:p w14:paraId="504503CA">
      <w:pPr>
        <w:pStyle w:val="7"/>
        <w:jc w:val="both"/>
        <w:rPr>
          <w:rFonts w:ascii="Arial" w:hAnsi="Arial" w:cs="Arial"/>
        </w:rPr>
      </w:pPr>
    </w:p>
    <w:p w14:paraId="291F1D05">
      <w:pPr>
        <w:pStyle w:val="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Arial" w:hAnsi="Arial" w:cs="Arial"/>
          <w:color w:val="000000"/>
        </w:rPr>
        <w:t>Statuta JU Univerzitet u Tuzli (Prečišćeni tekst) broj: 03-5695-1-2/23 od 18.10.2023. godine,broj: 03-59</w:t>
      </w:r>
      <w:r>
        <w:rPr>
          <w:rFonts w:ascii="Arial" w:hAnsi="Arial" w:cs="Arial"/>
          <w:color w:val="000000"/>
          <w:lang w:val="bs-Latn-BA"/>
        </w:rPr>
        <w:t>0</w:t>
      </w:r>
      <w:r>
        <w:rPr>
          <w:rFonts w:ascii="Arial" w:hAnsi="Arial" w:cs="Arial"/>
          <w:color w:val="000000"/>
        </w:rPr>
        <w:t>5-1-</w:t>
      </w:r>
      <w:r>
        <w:rPr>
          <w:rFonts w:ascii="Arial" w:hAnsi="Arial" w:cs="Arial"/>
          <w:color w:val="000000"/>
          <w:lang w:val="bs-Latn-BA"/>
        </w:rPr>
        <w:t>1</w:t>
      </w:r>
      <w:r>
        <w:rPr>
          <w:rFonts w:ascii="Arial" w:hAnsi="Arial" w:cs="Arial"/>
          <w:color w:val="000000"/>
        </w:rPr>
        <w:t>/2</w:t>
      </w:r>
      <w:r>
        <w:rPr>
          <w:rFonts w:ascii="Arial" w:hAnsi="Arial" w:cs="Arial"/>
          <w:color w:val="000000"/>
          <w:lang w:val="bs-Latn-BA"/>
        </w:rPr>
        <w:t>4</w:t>
      </w:r>
      <w:r>
        <w:rPr>
          <w:rFonts w:ascii="Arial" w:hAnsi="Arial" w:cs="Arial"/>
          <w:color w:val="000000"/>
        </w:rPr>
        <w:t xml:space="preserve"> od </w:t>
      </w:r>
      <w:r>
        <w:rPr>
          <w:rFonts w:ascii="Arial" w:hAnsi="Arial" w:cs="Arial"/>
          <w:color w:val="000000"/>
          <w:lang w:val="bs-Latn-BA"/>
        </w:rPr>
        <w:t>09</w:t>
      </w:r>
      <w:r>
        <w:rPr>
          <w:rFonts w:ascii="Arial" w:hAnsi="Arial" w:cs="Arial"/>
          <w:color w:val="000000"/>
        </w:rPr>
        <w:t>.0</w:t>
      </w:r>
      <w:r>
        <w:rPr>
          <w:rFonts w:ascii="Arial" w:hAnsi="Arial" w:cs="Arial"/>
          <w:color w:val="000000"/>
          <w:lang w:val="bs-Latn-BA"/>
        </w:rPr>
        <w:t>7</w:t>
      </w:r>
      <w:r>
        <w:rPr>
          <w:rFonts w:ascii="Arial" w:hAnsi="Arial" w:cs="Arial"/>
          <w:color w:val="000000"/>
        </w:rPr>
        <w:t>.202</w:t>
      </w:r>
      <w:r>
        <w:rPr>
          <w:rFonts w:ascii="Arial" w:hAnsi="Arial" w:cs="Arial"/>
          <w:color w:val="000000"/>
          <w:lang w:val="bs-Latn-BA"/>
        </w:rPr>
        <w:t>4</w:t>
      </w:r>
      <w:r>
        <w:rPr>
          <w:rFonts w:ascii="Arial" w:hAnsi="Arial" w:cs="Arial"/>
          <w:color w:val="000000"/>
        </w:rPr>
        <w:t>. godine</w:t>
      </w:r>
      <w:r>
        <w:rPr>
          <w:rFonts w:ascii="Arial" w:hAnsi="Arial" w:cs="Arial"/>
          <w:color w:val="000000"/>
          <w:lang w:val="bs-Latn-BA"/>
        </w:rPr>
        <w:t xml:space="preserve"> i </w:t>
      </w:r>
      <w:r>
        <w:rPr>
          <w:rFonts w:ascii="Arial" w:hAnsi="Arial" w:cs="Arial"/>
          <w:color w:val="000000"/>
        </w:rPr>
        <w:t>broj: 03-5</w:t>
      </w:r>
      <w:r>
        <w:rPr>
          <w:rFonts w:ascii="Arial" w:hAnsi="Arial" w:cs="Arial"/>
          <w:color w:val="000000"/>
          <w:lang w:val="bs-Latn-BA"/>
        </w:rPr>
        <w:t>111</w:t>
      </w:r>
      <w:r>
        <w:rPr>
          <w:rFonts w:ascii="Arial" w:hAnsi="Arial" w:cs="Arial"/>
          <w:color w:val="000000"/>
        </w:rPr>
        <w:t>-1-</w:t>
      </w:r>
      <w:r>
        <w:rPr>
          <w:rFonts w:ascii="Arial" w:hAnsi="Arial" w:cs="Arial"/>
          <w:color w:val="000000"/>
          <w:lang w:val="bs-Latn-BA"/>
        </w:rPr>
        <w:t>1</w:t>
      </w:r>
      <w:r>
        <w:rPr>
          <w:rFonts w:ascii="Arial" w:hAnsi="Arial" w:cs="Arial"/>
          <w:color w:val="000000"/>
        </w:rPr>
        <w:t>/2</w:t>
      </w:r>
      <w:r>
        <w:rPr>
          <w:rFonts w:ascii="Arial" w:hAnsi="Arial" w:cs="Arial"/>
          <w:color w:val="000000"/>
          <w:lang w:val="bs-Latn-BA"/>
        </w:rPr>
        <w:t>4</w:t>
      </w:r>
      <w:r>
        <w:rPr>
          <w:rFonts w:ascii="Arial" w:hAnsi="Arial" w:cs="Arial"/>
          <w:color w:val="000000"/>
        </w:rPr>
        <w:t xml:space="preserve"> od </w:t>
      </w:r>
      <w:r>
        <w:rPr>
          <w:rFonts w:ascii="Arial" w:hAnsi="Arial" w:cs="Arial"/>
          <w:color w:val="000000"/>
          <w:lang w:val="bs-Latn-BA"/>
        </w:rPr>
        <w:t>19</w:t>
      </w:r>
      <w:r>
        <w:rPr>
          <w:rFonts w:ascii="Arial" w:hAnsi="Arial" w:cs="Arial"/>
          <w:color w:val="000000"/>
        </w:rPr>
        <w:t>.0</w:t>
      </w:r>
      <w:r>
        <w:rPr>
          <w:rFonts w:ascii="Arial" w:hAnsi="Arial" w:cs="Arial"/>
          <w:color w:val="000000"/>
          <w:lang w:val="bs-Latn-BA"/>
        </w:rPr>
        <w:t>9</w:t>
      </w:r>
      <w:r>
        <w:rPr>
          <w:rFonts w:ascii="Arial" w:hAnsi="Arial" w:cs="Arial"/>
          <w:color w:val="000000"/>
        </w:rPr>
        <w:t>.202</w:t>
      </w:r>
      <w:r>
        <w:rPr>
          <w:rFonts w:ascii="Arial" w:hAnsi="Arial" w:cs="Arial"/>
          <w:color w:val="000000"/>
          <w:lang w:val="bs-Latn-BA"/>
        </w:rPr>
        <w:t>4</w:t>
      </w:r>
      <w:r>
        <w:rPr>
          <w:rFonts w:ascii="Arial" w:hAnsi="Arial" w:cs="Arial"/>
          <w:color w:val="000000"/>
        </w:rPr>
        <w:t>. godine</w:t>
      </w:r>
      <w:r>
        <w:rPr>
          <w:rFonts w:ascii="Arial" w:hAnsi="Arial" w:cs="Arial"/>
        </w:rPr>
        <w:t>, Naučno-nastavno vijeće Fakulteta elektrotehnike Univerziteta u Tuzli na XI</w:t>
      </w:r>
      <w:r>
        <w:rPr>
          <w:rFonts w:ascii="Arial" w:hAnsi="Arial" w:cs="Arial"/>
          <w:lang w:val="bs-Latn-BA"/>
        </w:rPr>
        <w:t>V</w:t>
      </w:r>
      <w:r>
        <w:rPr>
          <w:rFonts w:ascii="Arial" w:hAnsi="Arial" w:cs="Arial"/>
        </w:rPr>
        <w:t xml:space="preserve"> redovnoj sjednici u ak. 2024/2025. godini, održanoj </w:t>
      </w:r>
      <w:r>
        <w:rPr>
          <w:rFonts w:ascii="Arial" w:hAnsi="Arial" w:cs="Arial"/>
          <w:lang w:val="bs-Latn-BA"/>
        </w:rPr>
        <w:t>27</w:t>
      </w:r>
      <w:r>
        <w:rPr>
          <w:rFonts w:ascii="Arial" w:hAnsi="Arial" w:cs="Arial"/>
        </w:rPr>
        <w:t>.0</w:t>
      </w:r>
      <w:r>
        <w:rPr>
          <w:rFonts w:ascii="Arial" w:hAnsi="Arial" w:cs="Arial"/>
          <w:lang w:val="bs-Latn-BA"/>
        </w:rPr>
        <w:t>8</w:t>
      </w:r>
      <w:r>
        <w:rPr>
          <w:rFonts w:ascii="Arial" w:hAnsi="Arial" w:cs="Arial"/>
        </w:rPr>
        <w:t>.2025. godine</w:t>
      </w:r>
      <w:r>
        <w:rPr>
          <w:rFonts w:ascii="Arial" w:hAnsi="Arial" w:cs="Arial"/>
          <w:lang w:val="bs-Latn-BA"/>
        </w:rPr>
        <w:t xml:space="preserve">, </w:t>
      </w:r>
      <w:r>
        <w:rPr>
          <w:rFonts w:ascii="Arial" w:hAnsi="Arial" w:cs="Arial"/>
        </w:rPr>
        <w:t>utvrdilo je</w:t>
      </w:r>
    </w:p>
    <w:p w14:paraId="21DD81B0">
      <w:pPr>
        <w:pStyle w:val="7"/>
        <w:rPr>
          <w:rFonts w:ascii="Arial" w:hAnsi="Arial" w:cs="Arial"/>
        </w:rPr>
      </w:pPr>
    </w:p>
    <w:p w14:paraId="46032E36">
      <w:pPr>
        <w:pStyle w:val="7"/>
        <w:rPr>
          <w:rFonts w:ascii="Arial" w:hAnsi="Arial" w:cs="Arial"/>
        </w:rPr>
      </w:pPr>
    </w:p>
    <w:p w14:paraId="421C3DBF">
      <w:pPr>
        <w:pStyle w:val="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PRIJEDLOG</w:t>
      </w:r>
    </w:p>
    <w:p w14:paraId="255A8CA8">
      <w:pPr>
        <w:pStyle w:val="7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 usvajanje Plana realizacije nastave</w:t>
      </w:r>
      <w:r>
        <w:rPr>
          <w:rFonts w:ascii="Arial" w:hAnsi="Arial" w:eastAsia="SimSun" w:cs="Arial"/>
          <w:bCs/>
          <w:color w:val="000000"/>
        </w:rPr>
        <w:t xml:space="preserve"> za nastavnike i saradnike na I ciklusu studija na Studijskom programu Elektrotehnika i računarstvo, Studijsk</w:t>
      </w:r>
      <w:r>
        <w:rPr>
          <w:rFonts w:ascii="Arial" w:hAnsi="Arial" w:eastAsia="SimSun" w:cs="Arial"/>
          <w:bCs/>
          <w:color w:val="000000"/>
          <w:lang w:val="bs-Latn-BA"/>
        </w:rPr>
        <w:t>om</w:t>
      </w:r>
      <w:r>
        <w:rPr>
          <w:rFonts w:ascii="Arial" w:hAnsi="Arial" w:eastAsia="SimSun" w:cs="Arial"/>
          <w:bCs/>
          <w:color w:val="000000"/>
        </w:rPr>
        <w:t xml:space="preserve"> program</w:t>
      </w:r>
      <w:r>
        <w:rPr>
          <w:rFonts w:ascii="Arial" w:hAnsi="Arial" w:eastAsia="SimSun" w:cs="Arial"/>
          <w:bCs/>
          <w:color w:val="000000"/>
          <w:lang w:val="bs-Latn-BA"/>
        </w:rPr>
        <w:t>u</w:t>
      </w:r>
      <w:r>
        <w:rPr>
          <w:rFonts w:ascii="Arial" w:hAnsi="Arial" w:eastAsia="SimSun" w:cs="Arial"/>
          <w:bCs/>
          <w:color w:val="000000"/>
        </w:rPr>
        <w:t xml:space="preserve"> Tehnički odgoj i informatika i Studijski</w:t>
      </w:r>
      <w:r>
        <w:rPr>
          <w:rFonts w:ascii="Arial" w:hAnsi="Arial" w:eastAsia="SimSun" w:cs="Arial"/>
          <w:bCs/>
          <w:color w:val="000000"/>
          <w:lang w:val="bs-Latn-BA"/>
        </w:rPr>
        <w:t>m</w:t>
      </w:r>
      <w:r>
        <w:rPr>
          <w:rFonts w:ascii="Arial" w:hAnsi="Arial" w:eastAsia="SimSun" w:cs="Arial"/>
          <w:bCs/>
          <w:color w:val="000000"/>
        </w:rPr>
        <w:t xml:space="preserve"> program</w:t>
      </w:r>
      <w:r>
        <w:rPr>
          <w:rFonts w:ascii="Arial" w:hAnsi="Arial" w:eastAsia="SimSun" w:cs="Arial"/>
          <w:bCs/>
          <w:color w:val="000000"/>
          <w:lang w:val="bs-Latn-BA"/>
        </w:rPr>
        <w:t>ima</w:t>
      </w:r>
      <w:r>
        <w:rPr>
          <w:rFonts w:ascii="Arial" w:hAnsi="Arial" w:eastAsia="SimSun" w:cs="Arial"/>
          <w:bCs/>
          <w:color w:val="000000"/>
        </w:rPr>
        <w:t xml:space="preserve"> ostalih fakulteta za koji je matičan Fakultet elektrotehnike Univerziteta u Tuzli za akademsku 2025/2026. godinu</w:t>
      </w:r>
    </w:p>
    <w:p w14:paraId="5A27373C">
      <w:pPr>
        <w:pStyle w:val="7"/>
        <w:jc w:val="center"/>
        <w:rPr>
          <w:rFonts w:ascii="Arial" w:hAnsi="Arial" w:cs="Arial"/>
          <w:b/>
        </w:rPr>
      </w:pPr>
    </w:p>
    <w:p w14:paraId="1D4F3462">
      <w:pPr>
        <w:pStyle w:val="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</w:p>
    <w:p w14:paraId="5A677169">
      <w:pPr>
        <w:pStyle w:val="7"/>
        <w:jc w:val="center"/>
        <w:rPr>
          <w:rFonts w:ascii="Arial" w:hAnsi="Arial" w:cs="Arial"/>
          <w:b/>
        </w:rPr>
      </w:pPr>
    </w:p>
    <w:p w14:paraId="54D55A4E">
      <w:pPr>
        <w:pStyle w:val="7"/>
        <w:jc w:val="both"/>
        <w:rPr>
          <w:rFonts w:ascii="Arial" w:hAnsi="Arial" w:cs="Arial"/>
          <w:lang w:val="bs-Latn-BA"/>
        </w:rPr>
      </w:pPr>
      <w:r>
        <w:rPr>
          <w:rFonts w:ascii="Arial" w:hAnsi="Arial" w:cs="Arial"/>
        </w:rPr>
        <w:t xml:space="preserve">Utvrđuje se prijedlog za usvajanje </w:t>
      </w:r>
      <w:r>
        <w:rPr>
          <w:rFonts w:ascii="Arial" w:hAnsi="Arial" w:cs="Arial"/>
          <w:bCs/>
          <w:lang w:val="bs-Latn-BA"/>
        </w:rPr>
        <w:t>Plana realizacije nastave</w:t>
      </w:r>
      <w:r>
        <w:rPr>
          <w:rFonts w:ascii="Arial" w:hAnsi="Arial" w:eastAsia="SimSun" w:cs="Arial"/>
          <w:bCs/>
          <w:color w:val="000000"/>
        </w:rPr>
        <w:t>za nastavnike i saradnike na I ciklusu studija na Studijskom programu Elektrotehnika i računarstvo, Studijsk</w:t>
      </w:r>
      <w:r>
        <w:rPr>
          <w:rFonts w:ascii="Arial" w:hAnsi="Arial" w:eastAsia="SimSun" w:cs="Arial"/>
          <w:bCs/>
          <w:color w:val="000000"/>
          <w:lang w:val="bs-Latn-BA"/>
        </w:rPr>
        <w:t>om</w:t>
      </w:r>
      <w:r>
        <w:rPr>
          <w:rFonts w:ascii="Arial" w:hAnsi="Arial" w:eastAsia="SimSun" w:cs="Arial"/>
          <w:bCs/>
          <w:color w:val="000000"/>
        </w:rPr>
        <w:t xml:space="preserve"> program</w:t>
      </w:r>
      <w:r>
        <w:rPr>
          <w:rFonts w:ascii="Arial" w:hAnsi="Arial" w:eastAsia="SimSun" w:cs="Arial"/>
          <w:bCs/>
          <w:color w:val="000000"/>
          <w:lang w:val="bs-Latn-BA"/>
        </w:rPr>
        <w:t>u</w:t>
      </w:r>
      <w:r>
        <w:rPr>
          <w:rFonts w:ascii="Arial" w:hAnsi="Arial" w:eastAsia="SimSun" w:cs="Arial"/>
          <w:bCs/>
          <w:color w:val="000000"/>
        </w:rPr>
        <w:t xml:space="preserve"> Tehnički odgoj i informatika i Studijski</w:t>
      </w:r>
      <w:r>
        <w:rPr>
          <w:rFonts w:ascii="Arial" w:hAnsi="Arial" w:eastAsia="SimSun" w:cs="Arial"/>
          <w:bCs/>
          <w:color w:val="000000"/>
          <w:lang w:val="bs-Latn-BA"/>
        </w:rPr>
        <w:t>m</w:t>
      </w:r>
      <w:r>
        <w:rPr>
          <w:rFonts w:ascii="Arial" w:hAnsi="Arial" w:eastAsia="SimSun" w:cs="Arial"/>
          <w:bCs/>
          <w:color w:val="000000"/>
        </w:rPr>
        <w:t xml:space="preserve"> program</w:t>
      </w:r>
      <w:r>
        <w:rPr>
          <w:rFonts w:ascii="Arial" w:hAnsi="Arial" w:eastAsia="SimSun" w:cs="Arial"/>
          <w:bCs/>
          <w:color w:val="000000"/>
          <w:lang w:val="bs-Latn-BA"/>
        </w:rPr>
        <w:t>ima</w:t>
      </w:r>
      <w:r>
        <w:rPr>
          <w:rFonts w:ascii="Arial" w:hAnsi="Arial" w:eastAsia="SimSun" w:cs="Arial"/>
          <w:bCs/>
          <w:color w:val="000000"/>
        </w:rPr>
        <w:t xml:space="preserve"> ostalih fakulteta za koji je matičan Fakultet elektrotehnike Univerziteta u Tuzli za akademsku 2025/2026. godinu</w:t>
      </w:r>
      <w:r>
        <w:rPr>
          <w:rFonts w:ascii="Arial" w:hAnsi="Arial" w:cs="Arial"/>
          <w:lang w:val="bs-Latn-BA"/>
        </w:rPr>
        <w:t>.</w:t>
      </w:r>
    </w:p>
    <w:p w14:paraId="78C1BC83">
      <w:pPr>
        <w:pStyle w:val="7"/>
        <w:jc w:val="center"/>
        <w:rPr>
          <w:rFonts w:ascii="Arial" w:hAnsi="Arial" w:cs="Arial"/>
          <w:b/>
        </w:rPr>
      </w:pPr>
    </w:p>
    <w:p w14:paraId="4730FAC7">
      <w:pPr>
        <w:pStyle w:val="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</w:t>
      </w:r>
    </w:p>
    <w:p w14:paraId="214DFE53">
      <w:pPr>
        <w:pStyle w:val="7"/>
        <w:jc w:val="center"/>
        <w:rPr>
          <w:rFonts w:ascii="Arial" w:hAnsi="Arial" w:cs="Arial"/>
          <w:b/>
        </w:rPr>
      </w:pPr>
    </w:p>
    <w:p w14:paraId="2EFDB53D">
      <w:pPr>
        <w:pStyle w:val="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Sastavni dio ovog Prijedloga </w:t>
      </w:r>
      <w:r>
        <w:rPr>
          <w:rFonts w:ascii="Arial" w:hAnsi="Arial" w:cs="Arial"/>
          <w:lang w:val="bs-Latn-BA"/>
        </w:rPr>
        <w:t>je P</w:t>
      </w:r>
      <w:r>
        <w:rPr>
          <w:rFonts w:ascii="Arial" w:hAnsi="Arial" w:cs="Arial"/>
        </w:rPr>
        <w:t>rijedlog Plana realizacije nastaveiz tačke I ovlašten</w:t>
      </w:r>
      <w:r>
        <w:rPr>
          <w:rFonts w:ascii="Arial" w:hAnsi="Arial" w:cs="Arial"/>
          <w:lang w:val="bs-Latn-BA"/>
        </w:rPr>
        <w:t>ih</w:t>
      </w:r>
      <w:r>
        <w:rPr>
          <w:rFonts w:ascii="Arial" w:hAnsi="Arial" w:cs="Arial"/>
        </w:rPr>
        <w:t xml:space="preserve"> predlagača.</w:t>
      </w:r>
    </w:p>
    <w:p w14:paraId="5EDFECD1">
      <w:pPr>
        <w:pStyle w:val="7"/>
        <w:ind w:left="360" w:firstLine="348"/>
        <w:jc w:val="both"/>
        <w:rPr>
          <w:rFonts w:ascii="Arial" w:hAnsi="Arial" w:cs="Arial"/>
        </w:rPr>
      </w:pPr>
    </w:p>
    <w:p w14:paraId="74EBFD9B">
      <w:pPr>
        <w:pStyle w:val="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</w:p>
    <w:p w14:paraId="075B95F9">
      <w:pPr>
        <w:pStyle w:val="7"/>
        <w:jc w:val="center"/>
        <w:rPr>
          <w:rFonts w:ascii="Arial" w:hAnsi="Arial" w:cs="Arial"/>
          <w:b/>
        </w:rPr>
      </w:pPr>
    </w:p>
    <w:p w14:paraId="3FC74267">
      <w:pPr>
        <w:pStyle w:val="7"/>
        <w:jc w:val="both"/>
        <w:rPr>
          <w:rFonts w:ascii="Arial" w:hAnsi="Arial" w:cs="Arial"/>
        </w:rPr>
      </w:pPr>
      <w:r>
        <w:rPr>
          <w:rFonts w:ascii="Arial" w:hAnsi="Arial" w:cs="Arial"/>
        </w:rPr>
        <w:t>Prijedlog se dostavlja Senatu Univerziteta u Tuzli na dalje postupanje.</w:t>
      </w:r>
    </w:p>
    <w:p w14:paraId="0FF7D84B">
      <w:pPr>
        <w:pStyle w:val="7"/>
        <w:jc w:val="both"/>
        <w:rPr>
          <w:rFonts w:ascii="Arial" w:hAnsi="Arial" w:cs="Arial"/>
        </w:rPr>
      </w:pPr>
    </w:p>
    <w:p w14:paraId="756720EA">
      <w:pPr>
        <w:pStyle w:val="5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7F12FF2">
      <w:pPr>
        <w:pStyle w:val="5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0A41A14">
      <w:pPr>
        <w:pStyle w:val="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bs-Latn-BA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ascii="Arial" w:hAnsi="Arial" w:cs="Arial"/>
          <w:color w:val="000000"/>
          <w:sz w:val="22"/>
          <w:szCs w:val="22"/>
          <w:lang w:val="bs-Latn-BA"/>
        </w:rPr>
        <w:t xml:space="preserve"> 1</w:t>
      </w:r>
    </w:p>
    <w:p w14:paraId="2FCDE77A">
      <w:pPr>
        <w:pStyle w:val="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1716342">
      <w:pPr>
        <w:pStyle w:val="5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bs-Latn-BA"/>
        </w:rPr>
      </w:pPr>
      <w:r>
        <w:rPr>
          <w:rFonts w:ascii="Arial" w:hAnsi="Arial" w:cs="Arial"/>
          <w:b/>
          <w:color w:val="000000"/>
          <w:sz w:val="22"/>
          <w:szCs w:val="22"/>
        </w:rPr>
        <w:t>Dostaviti:</w:t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</w:t>
      </w:r>
      <w:r>
        <w:rPr>
          <w:rFonts w:ascii="Arial" w:hAnsi="Arial" w:cs="Arial"/>
          <w:b/>
          <w:sz w:val="22"/>
          <w:szCs w:val="22"/>
        </w:rPr>
        <w:t>Predsjedavajuć</w:t>
      </w:r>
      <w:r>
        <w:rPr>
          <w:rFonts w:ascii="Arial" w:hAnsi="Arial" w:cs="Arial"/>
          <w:b/>
          <w:sz w:val="22"/>
          <w:szCs w:val="22"/>
          <w:lang w:val="bs-Latn-BA"/>
        </w:rPr>
        <w:t>i</w:t>
      </w:r>
    </w:p>
    <w:p w14:paraId="5CF8F2A7">
      <w:pPr>
        <w:pStyle w:val="7"/>
        <w:rPr>
          <w:rFonts w:ascii="Arial" w:hAnsi="Arial" w:cs="Arial"/>
          <w:b/>
          <w:lang w:val="bs-Latn-BA"/>
        </w:rPr>
      </w:pPr>
      <w:r>
        <w:rPr>
          <w:rFonts w:ascii="Arial" w:hAnsi="Arial" w:cs="Arial"/>
          <w:color w:val="000000"/>
        </w:rPr>
        <w:t>1x Senat</w:t>
      </w:r>
      <w:r>
        <w:rPr>
          <w:rFonts w:ascii="Arial" w:hAnsi="Arial" w:cs="Arial"/>
          <w:b/>
          <w:lang w:val="bs-Latn-BA"/>
        </w:rPr>
        <w:tab/>
      </w:r>
      <w:r>
        <w:rPr>
          <w:rFonts w:ascii="Arial" w:hAnsi="Arial" w:cs="Arial"/>
          <w:b/>
          <w:lang w:val="bs-Latn-BA"/>
        </w:rPr>
        <w:tab/>
      </w:r>
      <w:r>
        <w:rPr>
          <w:rFonts w:ascii="Arial" w:hAnsi="Arial" w:cs="Arial"/>
          <w:b/>
          <w:lang w:val="bs-Latn-BA"/>
        </w:rPr>
        <w:tab/>
      </w:r>
      <w:r>
        <w:rPr>
          <w:rFonts w:ascii="Arial" w:hAnsi="Arial" w:cs="Arial"/>
          <w:b/>
          <w:lang w:val="bs-Latn-BA"/>
        </w:rPr>
        <w:tab/>
      </w:r>
      <w:r>
        <w:rPr>
          <w:rFonts w:ascii="Arial" w:hAnsi="Arial" w:cs="Arial"/>
          <w:b/>
          <w:lang w:val="bs-Latn-BA"/>
        </w:rPr>
        <w:tab/>
      </w:r>
      <w:r>
        <w:rPr>
          <w:rFonts w:ascii="Arial" w:hAnsi="Arial" w:cs="Arial"/>
          <w:b/>
          <w:lang w:val="bs-Latn-BA"/>
        </w:rPr>
        <w:tab/>
      </w:r>
      <w:r>
        <w:rPr>
          <w:rFonts w:ascii="Arial" w:hAnsi="Arial" w:cs="Arial"/>
          <w:b/>
          <w:lang w:val="bs-Latn-BA"/>
        </w:rPr>
        <w:tab/>
      </w:r>
      <w:r>
        <w:rPr>
          <w:rFonts w:ascii="Arial" w:hAnsi="Arial" w:cs="Arial"/>
          <w:b/>
          <w:lang w:val="bs-Latn-BA"/>
        </w:rPr>
        <w:t>Naučno-nastavnog vijeća</w:t>
      </w:r>
    </w:p>
    <w:p w14:paraId="5EC8FF22">
      <w:pPr>
        <w:pStyle w:val="7"/>
        <w:tabs>
          <w:tab w:val="left" w:pos="708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>1x Ured za nastavu i studentska pitanja</w:t>
      </w:r>
    </w:p>
    <w:p w14:paraId="2DE5F393">
      <w:pPr>
        <w:pStyle w:val="7"/>
        <w:ind w:left="3740" w:hanging="3740" w:hangingChars="1700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>1x Evidencija NNV-a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/>
        </w:rPr>
        <w:t>________________________________</w:t>
      </w:r>
    </w:p>
    <w:p w14:paraId="295D241D">
      <w:pPr>
        <w:pStyle w:val="7"/>
        <w:ind w:left="4248" w:firstLine="708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</w:rPr>
        <w:t>Dr. sc. Mensur Kasumović, vanr. prof.</w:t>
      </w:r>
    </w:p>
    <w:p w14:paraId="54BFF025">
      <w:pPr>
        <w:pStyle w:val="5"/>
        <w:spacing w:before="0" w:beforeAutospacing="0" w:after="0" w:afterAutospacing="0"/>
        <w:ind w:left="360" w:firstLine="348"/>
        <w:jc w:val="both"/>
        <w:rPr>
          <w:rFonts w:ascii="Arial" w:hAnsi="Arial" w:cs="Arial"/>
          <w:sz w:val="22"/>
          <w:szCs w:val="22"/>
        </w:rPr>
      </w:pPr>
    </w:p>
    <w:p w14:paraId="083497B9">
      <w:pPr>
        <w:spacing w:after="0" w:line="240" w:lineRule="auto"/>
        <w:rPr>
          <w:rFonts w:ascii="Arial" w:hAnsi="Arial" w:cs="Arial"/>
          <w:lang w:val="bs-Latn-BA"/>
        </w:rPr>
      </w:pPr>
    </w:p>
    <w:p w14:paraId="3370AD4B">
      <w:pPr>
        <w:spacing w:after="0" w:line="240" w:lineRule="auto"/>
        <w:rPr>
          <w:rFonts w:ascii="Arial" w:hAnsi="Arial" w:cs="Arial"/>
          <w:lang w:val="bs-Latn-BA"/>
        </w:rPr>
      </w:pPr>
      <w:r>
        <w:rPr>
          <w:rFonts w:ascii="Arial" w:hAnsi="Arial" w:cs="Arial"/>
          <w:lang w:val="bs-Latn-BA"/>
        </w:rPr>
        <w:t>Akt pripremio:</w:t>
      </w:r>
    </w:p>
    <w:p w14:paraId="1C9C32DD">
      <w:pPr>
        <w:spacing w:after="0" w:line="240" w:lineRule="auto"/>
        <w:rPr>
          <w:rFonts w:ascii="Arial" w:hAnsi="Arial" w:cs="Arial"/>
          <w:lang w:val="bs-Latn-BA"/>
        </w:rPr>
      </w:pPr>
    </w:p>
    <w:p w14:paraId="741E72F4">
      <w:pPr>
        <w:spacing w:after="0" w:line="240" w:lineRule="auto"/>
        <w:rPr>
          <w:rFonts w:ascii="Arial" w:hAnsi="Arial" w:cs="Arial"/>
          <w:lang w:val="bs-Latn-BA"/>
        </w:rPr>
      </w:pPr>
      <w:r>
        <w:rPr>
          <w:rFonts w:ascii="Arial" w:hAnsi="Arial" w:cs="Arial"/>
          <w:lang w:val="bs-Latn-BA"/>
        </w:rPr>
        <w:t>Damir Srabović, dipl. pravnik</w:t>
      </w:r>
    </w:p>
    <w:p w14:paraId="3A699794">
      <w:pPr>
        <w:spacing w:after="0" w:line="240" w:lineRule="auto"/>
        <w:rPr>
          <w:rFonts w:ascii="Arial" w:hAnsi="Arial" w:cs="Arial"/>
          <w:lang w:val="bs-Latn-BA"/>
        </w:rPr>
      </w:pPr>
    </w:p>
    <w:p w14:paraId="4CD6D85E">
      <w:pPr>
        <w:spacing w:after="0" w:line="240" w:lineRule="auto"/>
        <w:rPr>
          <w:rFonts w:ascii="Arial" w:hAnsi="Arial" w:cs="Arial"/>
          <w:lang w:val="bs-Latn-BA"/>
        </w:rPr>
      </w:pPr>
      <w:r>
        <w:rPr>
          <w:rFonts w:ascii="Arial" w:hAnsi="Arial" w:cs="Arial"/>
          <w:lang w:val="bs-Latn-BA"/>
        </w:rPr>
        <w:t>Akt pregledao:</w:t>
      </w:r>
    </w:p>
    <w:p w14:paraId="1B77E21C">
      <w:pPr>
        <w:spacing w:after="0" w:line="240" w:lineRule="auto"/>
        <w:rPr>
          <w:rFonts w:ascii="Arial" w:hAnsi="Arial" w:cs="Arial"/>
          <w:lang w:val="bs-Latn-BA"/>
        </w:rPr>
      </w:pPr>
    </w:p>
    <w:p w14:paraId="5D00AB02">
      <w:pPr>
        <w:spacing w:after="0" w:line="240" w:lineRule="auto"/>
        <w:rPr>
          <w:rFonts w:ascii="Arial" w:hAnsi="Arial" w:cs="Arial"/>
          <w:lang w:val="bs-Latn-BA"/>
        </w:rPr>
      </w:pPr>
      <w:r>
        <w:rPr>
          <w:rFonts w:ascii="Arial" w:hAnsi="Arial" w:cs="Arial"/>
        </w:rPr>
        <w:t>Dr. sc. Mensur Kasumović, vanr. prof.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A150C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D241C6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1CDD6BDA"/>
    <w:rsid w:val="375A19BD"/>
    <w:rsid w:val="3C7D6324"/>
    <w:rsid w:val="46925411"/>
    <w:rsid w:val="608B0DE2"/>
    <w:rsid w:val="6C7D060B"/>
    <w:rsid w:val="73BA2D59"/>
    <w:rsid w:val="769E7DAB"/>
    <w:rsid w:val="7B630B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276</Words>
  <Characters>1574</Characters>
  <Lines>13</Lines>
  <Paragraphs>3</Paragraphs>
  <TotalTime>2</TotalTime>
  <ScaleCrop>false</ScaleCrop>
  <LinksUpToDate>false</LinksUpToDate>
  <CharactersWithSpaces>1847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ERF2</cp:lastModifiedBy>
  <cp:lastPrinted>2025-03-21T11:21:00Z</cp:lastPrinted>
  <dcterms:modified xsi:type="dcterms:W3CDTF">2025-08-27T12:36:11Z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C4C918402AA946819F1371B5B31807DC_13</vt:lpwstr>
  </property>
</Properties>
</file>